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0F00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AC0D66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AC0D66">
        <w:rPr>
          <w:rFonts w:ascii="Times New Roman" w:hAnsi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DB3B1B" w:rsidRPr="00A80F00" w:rsidRDefault="00DB3B1B" w:rsidP="009107F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B3B1B" w:rsidRPr="00A80F00" w:rsidRDefault="00DB3B1B" w:rsidP="009107F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Академическая живопись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B3B1B" w:rsidRPr="00770CFA" w:rsidTr="003E2C3F">
        <w:trPr>
          <w:trHeight w:val="409"/>
        </w:trPr>
        <w:tc>
          <w:tcPr>
            <w:tcW w:w="3646" w:type="dxa"/>
          </w:tcPr>
          <w:p w:rsidR="00DB3B1B" w:rsidRPr="00A80F00" w:rsidRDefault="00DB3B1B" w:rsidP="003E2C3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54.03.02 Декоративно-прикладное искусство и народные промыслы</w:t>
            </w:r>
          </w:p>
        </w:tc>
      </w:tr>
      <w:tr w:rsidR="00DB3B1B" w:rsidRPr="00770CFA" w:rsidTr="003E2C3F">
        <w:trPr>
          <w:trHeight w:val="402"/>
        </w:trPr>
        <w:tc>
          <w:tcPr>
            <w:tcW w:w="3646" w:type="dxa"/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Художественная керамика</w:t>
            </w:r>
          </w:p>
        </w:tc>
      </w:tr>
      <w:tr w:rsidR="00DB3B1B" w:rsidRPr="00770CFA" w:rsidTr="003E2C3F">
        <w:tc>
          <w:tcPr>
            <w:tcW w:w="3646" w:type="dxa"/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B3B1B" w:rsidRPr="00770CFA" w:rsidTr="003E2C3F">
        <w:tc>
          <w:tcPr>
            <w:tcW w:w="3646" w:type="dxa"/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80F00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B3B1B" w:rsidRPr="00A80F00" w:rsidRDefault="00DB3B1B" w:rsidP="003E2C3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A57FB" w:rsidRPr="00A80F00" w:rsidRDefault="001A57F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B1B" w:rsidRPr="00A80F00" w:rsidRDefault="00DB3B1B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lang w:eastAsia="ru-RU"/>
        </w:rPr>
        <w:t xml:space="preserve">пос. </w:t>
      </w:r>
      <w:proofErr w:type="spellStart"/>
      <w:r w:rsidRPr="00A80F00">
        <w:rPr>
          <w:rFonts w:ascii="Times New Roman" w:hAnsi="Times New Roman"/>
          <w:bCs/>
          <w:sz w:val="28"/>
          <w:szCs w:val="28"/>
          <w:lang w:eastAsia="ru-RU"/>
        </w:rPr>
        <w:t>Электроизоля</w:t>
      </w:r>
      <w:bookmarkStart w:id="0" w:name="_GoBack"/>
      <w:bookmarkEnd w:id="0"/>
      <w:r w:rsidRPr="00A80F00">
        <w:rPr>
          <w:rFonts w:ascii="Times New Roman" w:hAnsi="Times New Roman"/>
          <w:bCs/>
          <w:sz w:val="28"/>
          <w:szCs w:val="28"/>
          <w:lang w:eastAsia="ru-RU"/>
        </w:rPr>
        <w:t>тор</w:t>
      </w:r>
      <w:proofErr w:type="spellEnd"/>
    </w:p>
    <w:p w:rsidR="00DB3B1B" w:rsidRDefault="006264A0" w:rsidP="009107F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2023</w:t>
      </w: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ab/>
      </w: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Академическая живопись</w:t>
      </w:r>
      <w:r w:rsidRPr="00A80F00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54.03.02 Декоративно-прикладное искусство и народные промыслы.</w:t>
      </w:r>
    </w:p>
    <w:p w:rsidR="00DB3B1B" w:rsidRPr="00A80F00" w:rsidRDefault="00DB3B1B" w:rsidP="009107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DB3B1B" w:rsidRPr="00AC0D66" w:rsidRDefault="00DB3B1B" w:rsidP="00AC0D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D66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C0D66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AC0D66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DB3B1B" w:rsidRPr="00AC0D66" w:rsidRDefault="00DB3B1B" w:rsidP="00AC0D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C0D66">
        <w:rPr>
          <w:rFonts w:ascii="Times New Roman" w:hAnsi="Times New Roman"/>
          <w:sz w:val="24"/>
          <w:szCs w:val="24"/>
          <w:lang w:eastAsia="ru-RU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B3B1B" w:rsidRPr="00A80F00" w:rsidRDefault="00DB3B1B" w:rsidP="009107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3F4634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7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DB3B1B" w:rsidRPr="00A80F00" w:rsidRDefault="00DB3B1B" w:rsidP="009107F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856"/>
      </w:tblGrid>
      <w:tr w:rsidR="00DB3B1B" w:rsidRPr="00770CFA" w:rsidTr="003E2C3F">
        <w:tc>
          <w:tcPr>
            <w:tcW w:w="2552" w:type="dxa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856" w:type="dxa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00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DB3B1B" w:rsidRPr="00770CFA" w:rsidTr="003E2C3F">
        <w:trPr>
          <w:trHeight w:val="416"/>
        </w:trPr>
        <w:tc>
          <w:tcPr>
            <w:tcW w:w="2552" w:type="dxa"/>
          </w:tcPr>
          <w:p w:rsidR="00DB3B1B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ОПК-3.</w:t>
            </w:r>
          </w:p>
          <w:p w:rsidR="00DB3B1B" w:rsidRPr="00657CE4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художественной задачи; синтезировать набор возможных решений и научно обосновывать свои предложения; проводить </w:t>
            </w:r>
            <w:proofErr w:type="spellStart"/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предпроектные</w:t>
            </w:r>
            <w:proofErr w:type="spellEnd"/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изыскания, проектировать, моделировать, конструировать предметы, товары, промышленные образцы и коллекции, арт-объекты в области декоративно-прикладного искусства и народных промыслов; выполнять проект в материале</w:t>
            </w:r>
          </w:p>
        </w:tc>
        <w:tc>
          <w:tcPr>
            <w:tcW w:w="3402" w:type="dxa"/>
          </w:tcPr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ОПК-3.1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Знает: теорию, законы композиции в изобразительном искусстве;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творческий подход к решению художественных задач;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методы </w:t>
            </w:r>
            <w:proofErr w:type="spellStart"/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предпроектных</w:t>
            </w:r>
            <w:proofErr w:type="spellEnd"/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изысканий;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методику проектирования, моделирования, конструирования предметов промышленных образцов в области декоративно-прикладного искусства и народных промыслов;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методы и способы разработки проектной идеи 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ОПК-3.2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Умеет: осмысленно создавать композиции, проекты на заданные темы;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гармоничные, оригинальные композиции, проекты;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анализ и синтез при разработке эскизных предложений, творческих заданий;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поисковые эскизы изобразительными средствами и способами проектной графики;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разрабатывать проектную идею с применением концептуального творческого подхода;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моделировать, конструировать промышленные образцы в области декоративно-прикладного искусства 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ОПК-3.3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художественными методами разработки и выполнения эскизов, </w:t>
            </w: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композиционных заданий;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гармонизации художественного образа;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конструирования предметов, товаров промышленных образцов в области декоративно-прикладного искусства и народных промыслов;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навыками выполнения проекта в материале</w:t>
            </w:r>
          </w:p>
          <w:p w:rsidR="00DB3B1B" w:rsidRPr="00657CE4" w:rsidRDefault="00DB3B1B" w:rsidP="003E2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3B1B" w:rsidRPr="00657CE4" w:rsidRDefault="00DB3B1B" w:rsidP="003E2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6" w:type="dxa"/>
          </w:tcPr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 основные  законы   зрительного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восприятия   произведения   искусства;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основные законы композиционного построения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изображения   на  картинной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плоскости;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 теорию восприятия цвета и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методику использования </w:t>
            </w:r>
            <w:proofErr w:type="spellStart"/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теоретическихзнаний</w:t>
            </w:r>
            <w:proofErr w:type="spellEnd"/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в творческом процессе;      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правильную последовательность в выполнении живописной работы;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живописные техники и технические приемы при работе с различными живописными  материалами.</w:t>
            </w:r>
          </w:p>
          <w:p w:rsidR="00DB3B1B" w:rsidRPr="00E04946" w:rsidRDefault="00DB3B1B" w:rsidP="00E0494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методику копирования      </w:t>
            </w:r>
            <w:proofErr w:type="spellStart"/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живописных</w:t>
            </w: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произведений</w:t>
            </w:r>
            <w:proofErr w:type="spellEnd"/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- оборудование живописной мастерской и инструменты для работы.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различными живописными материалами (темпера, гуашь, акварель);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пользоваться различным живописным инструментом (палитра, кисти, мастихин, муштабель);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перерабатывать характер изображаемых объектов и их максимальную выразительность минимальными средствами;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делать копии живописных работ (натюрморты, портреты, фрагменты живописных работ старых мастеров);</w:t>
            </w:r>
          </w:p>
          <w:p w:rsidR="00DB3B1B" w:rsidRPr="00E04946" w:rsidRDefault="00DB3B1B" w:rsidP="00E0494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самостоятельно по утвержденным эскизам по данной дисциплине.</w:t>
            </w:r>
          </w:p>
          <w:p w:rsidR="00DB3B1B" w:rsidRPr="00E04946" w:rsidRDefault="00DB3B1B" w:rsidP="00E049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DB3B1B" w:rsidRPr="00E04946" w:rsidRDefault="00DB3B1B" w:rsidP="00E04946">
            <w:pPr>
              <w:shd w:val="clear" w:color="auto" w:fill="FFFFFF"/>
              <w:tabs>
                <w:tab w:val="num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различными техниками работы в </w:t>
            </w: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области академической живописи;</w:t>
            </w:r>
          </w:p>
          <w:p w:rsidR="00DB3B1B" w:rsidRPr="00657CE4" w:rsidRDefault="00DB3B1B" w:rsidP="00E049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технологическими приёмами работы с различными живописными материалами;</w:t>
            </w:r>
          </w:p>
        </w:tc>
      </w:tr>
    </w:tbl>
    <w:p w:rsidR="00DB3B1B" w:rsidRPr="00A80F00" w:rsidRDefault="00DB3B1B" w:rsidP="009107F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DB3B1B" w:rsidRPr="00A80F00" w:rsidRDefault="00DB3B1B" w:rsidP="009107F7">
      <w:pPr>
        <w:spacing w:after="0" w:line="240" w:lineRule="auto"/>
        <w:ind w:right="1" w:firstLine="4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DB3B1B" w:rsidRPr="00A80F00" w:rsidRDefault="00DB3B1B" w:rsidP="009107F7">
      <w:pPr>
        <w:spacing w:after="0" w:line="240" w:lineRule="auto"/>
        <w:ind w:right="1" w:firstLine="482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DB3B1B" w:rsidRPr="00A80F00" w:rsidRDefault="00DB3B1B" w:rsidP="009107F7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В рамках освоения программы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80F00">
        <w:rPr>
          <w:rFonts w:ascii="Times New Roman" w:hAnsi="Times New Roman"/>
          <w:sz w:val="24"/>
          <w:szCs w:val="24"/>
          <w:lang w:eastAsia="ru-RU"/>
        </w:rPr>
        <w:t xml:space="preserve"> выпускники готовятся к решению задач профессиональной деятельности следующих типов: </w:t>
      </w:r>
      <w:r w:rsidRPr="00343A1C">
        <w:rPr>
          <w:rFonts w:ascii="Times New Roman" w:hAnsi="Times New Roman"/>
          <w:sz w:val="24"/>
          <w:szCs w:val="24"/>
          <w:lang w:eastAsia="ru-RU"/>
        </w:rPr>
        <w:t>художественный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проектный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педагогический</w:t>
      </w:r>
    </w:p>
    <w:p w:rsidR="00DB3B1B" w:rsidRPr="00A80F00" w:rsidRDefault="00DB3B1B" w:rsidP="009107F7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DB3B1B" w:rsidRPr="00A80F00" w:rsidRDefault="00DB3B1B" w:rsidP="009107F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DB3B1B" w:rsidRPr="00770CFA" w:rsidTr="003E2C3F">
        <w:tc>
          <w:tcPr>
            <w:tcW w:w="1696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DB3B1B" w:rsidRPr="00770CFA" w:rsidTr="003E2C3F">
        <w:tc>
          <w:tcPr>
            <w:tcW w:w="1696" w:type="dxa"/>
          </w:tcPr>
          <w:p w:rsidR="00DB3B1B" w:rsidRPr="00A80F00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410" w:type="dxa"/>
          </w:tcPr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и конструирование</w:t>
            </w:r>
          </w:p>
          <w:p w:rsidR="00DB3B1B" w:rsidRPr="00A80F00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</w:tc>
        <w:tc>
          <w:tcPr>
            <w:tcW w:w="2835" w:type="dxa"/>
          </w:tcPr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и конструирование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DB3B1B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Проектная графика и черчение</w:t>
            </w:r>
          </w:p>
          <w:p w:rsidR="00DB3B1B" w:rsidRPr="00A80F00" w:rsidRDefault="00DB3B1B" w:rsidP="003E2C3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</w:tc>
        <w:tc>
          <w:tcPr>
            <w:tcW w:w="2835" w:type="dxa"/>
          </w:tcPr>
          <w:p w:rsidR="00DB3B1B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409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</w:tc>
      </w:tr>
    </w:tbl>
    <w:p w:rsidR="00DB3B1B" w:rsidRPr="00FA24F2" w:rsidRDefault="00DB3B1B" w:rsidP="00FA24F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  <w:lang w:val="en-US" w:eastAsia="ru-RU"/>
        </w:rPr>
      </w:pPr>
    </w:p>
    <w:p w:rsidR="00DB3B1B" w:rsidRPr="00FA24F2" w:rsidRDefault="00DB3B1B" w:rsidP="00FA24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24F2">
        <w:rPr>
          <w:rFonts w:ascii="Times New Roman" w:hAnsi="Times New Roman"/>
          <w:sz w:val="24"/>
          <w:szCs w:val="24"/>
          <w:lang w:eastAsia="ru-RU"/>
        </w:rPr>
        <w:t xml:space="preserve">Дисциплина  в рамках </w:t>
      </w:r>
      <w:r w:rsidRPr="00FA24F2">
        <w:rPr>
          <w:rFonts w:ascii="Times New Roman" w:hAnsi="Times New Roman"/>
          <w:b/>
          <w:sz w:val="24"/>
          <w:szCs w:val="24"/>
          <w:lang w:eastAsia="ru-RU"/>
        </w:rPr>
        <w:t>воспитательной работы</w:t>
      </w:r>
      <w:r w:rsidRPr="00FA24F2">
        <w:rPr>
          <w:rFonts w:ascii="Times New Roman" w:hAnsi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DB3B1B" w:rsidRPr="00A80F00" w:rsidRDefault="00DB3B1B" w:rsidP="009107F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DB3B1B" w:rsidRPr="00A80F00" w:rsidRDefault="00DB3B1B" w:rsidP="009107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708"/>
        <w:gridCol w:w="851"/>
        <w:gridCol w:w="850"/>
        <w:gridCol w:w="1134"/>
      </w:tblGrid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9/324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Семестр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100669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657C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51648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</w:t>
            </w:r>
          </w:p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DB3B1B" w:rsidRPr="0051648E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7(2/25)</w:t>
            </w:r>
          </w:p>
        </w:tc>
      </w:tr>
      <w:tr w:rsidR="00DB3B1B" w:rsidRPr="00770CFA" w:rsidTr="0051648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CA0ED9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</w:tbl>
    <w:p w:rsidR="00DB3B1B" w:rsidRDefault="00DB3B1B" w:rsidP="009107F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B3B1B" w:rsidRDefault="00DB3B1B" w:rsidP="009107F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708"/>
        <w:gridCol w:w="851"/>
        <w:gridCol w:w="850"/>
        <w:gridCol w:w="1134"/>
      </w:tblGrid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51648E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Очно-заочная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9/324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100669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657CE4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EB0C7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</w:t>
            </w:r>
          </w:p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З. с о.</w:t>
            </w:r>
          </w:p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DB3B1B" w:rsidRPr="0051648E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(2/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</w:tr>
      <w:tr w:rsidR="00DB3B1B" w:rsidRPr="00770CFA" w:rsidTr="00EB0C7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CA0ED9" w:rsidRDefault="00DB3B1B" w:rsidP="00EB0C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B3B1B" w:rsidRPr="00A80F00" w:rsidRDefault="00DB3B1B" w:rsidP="00EB0C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DB3B1B" w:rsidRPr="0051648E" w:rsidRDefault="00DB3B1B" w:rsidP="009107F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B3B1B" w:rsidRPr="00A80F00" w:rsidRDefault="00DB3B1B" w:rsidP="009107F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DB3B1B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DB3B1B" w:rsidRPr="00770CFA" w:rsidTr="007C2A4D">
        <w:trPr>
          <w:jc w:val="center"/>
        </w:trPr>
        <w:tc>
          <w:tcPr>
            <w:tcW w:w="727" w:type="dxa"/>
            <w:vMerge w:val="restart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990" w:type="dxa"/>
            <w:vMerge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7C2A4D">
        <w:trPr>
          <w:jc w:val="center"/>
        </w:trPr>
        <w:tc>
          <w:tcPr>
            <w:tcW w:w="72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2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917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613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</w:p>
        </w:tc>
      </w:tr>
    </w:tbl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49744B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4.1.2 Очно-заочная</w:t>
      </w: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форма обучения</w:t>
      </w:r>
    </w:p>
    <w:p w:rsidR="00DB3B1B" w:rsidRPr="0049744B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DB3B1B" w:rsidRPr="00770CFA" w:rsidTr="00EB0C7B">
        <w:trPr>
          <w:jc w:val="center"/>
        </w:trPr>
        <w:tc>
          <w:tcPr>
            <w:tcW w:w="727" w:type="dxa"/>
            <w:vMerge w:val="restart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990" w:type="dxa"/>
            <w:vMerge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497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4974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3B1B" w:rsidRPr="00770CFA" w:rsidTr="00EB0C7B">
        <w:trPr>
          <w:jc w:val="center"/>
        </w:trPr>
        <w:tc>
          <w:tcPr>
            <w:tcW w:w="727" w:type="dxa"/>
          </w:tcPr>
          <w:p w:rsidR="00DB3B1B" w:rsidRPr="006132F3" w:rsidRDefault="00DB3B1B" w:rsidP="00EB0C7B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7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DB3B1B" w:rsidRPr="006132F3" w:rsidRDefault="00DB3B1B" w:rsidP="00EB0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</w:tbl>
    <w:p w:rsidR="00DB3B1B" w:rsidRPr="0051648E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DB3B1B" w:rsidRPr="00A80F00" w:rsidRDefault="00DB3B1B" w:rsidP="009107F7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Лекционный курс в плане не предусмотрен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pStyle w:val="a3"/>
        <w:numPr>
          <w:ilvl w:val="2"/>
          <w:numId w:val="4"/>
        </w:numPr>
        <w:rPr>
          <w:b/>
        </w:rPr>
      </w:pPr>
      <w:r w:rsidRPr="00954781">
        <w:rPr>
          <w:b/>
        </w:rPr>
        <w:t>Содержание практических занятий</w:t>
      </w:r>
    </w:p>
    <w:p w:rsidR="00DB3B1B" w:rsidRDefault="00DB3B1B" w:rsidP="007945E0">
      <w:pPr>
        <w:pStyle w:val="a3"/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"/>
        <w:gridCol w:w="3556"/>
        <w:gridCol w:w="5150"/>
      </w:tblGrid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(раздела) дисциплины 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складок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предметов, гипсовой розетки и драпировок.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гипсовой античной головы.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Тоновая моделировка колерами формы головы и шеи с соблюдением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теплохолодности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 Проработка деталей головы, уточнение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 и гипсовой античной головы.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головы,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с плечевым поясом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головы, шеи, плечевого пояса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плечевого пояса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 и плечевого пояса,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натурщика с руками.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торса и рук,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складок одежды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портретируемого в одежде и декоративного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Цветовая и тоновая моделировка формы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Передача индивидуальных характеристик портретируемого.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сидящей обнажённой фигуры натурщика в неглубоком пространстве.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Передача пространственных отношений.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стоящей обнажённой фигуры натурщика на фоне драпировок.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1524C8">
        <w:trPr>
          <w:jc w:val="center"/>
        </w:trPr>
        <w:tc>
          <w:tcPr>
            <w:tcW w:w="928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56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5150" w:type="dxa"/>
          </w:tcPr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работы.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фигуры натурщика.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фигуры, предметов окружения, аксессуаров  и фона. Передача пространственных отношений. Корпусный слой.</w:t>
            </w:r>
          </w:p>
          <w:p w:rsidR="00DB3B1B" w:rsidRPr="007945E0" w:rsidRDefault="00DB3B1B" w:rsidP="00794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</w:tbl>
    <w:p w:rsidR="00DB3B1B" w:rsidRPr="007945E0" w:rsidRDefault="00DB3B1B" w:rsidP="007945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7945E0" w:rsidRDefault="00DB3B1B" w:rsidP="007945E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B3B1B" w:rsidRPr="00954781" w:rsidRDefault="00DB3B1B" w:rsidP="007945E0">
      <w:pPr>
        <w:pStyle w:val="a3"/>
        <w:ind w:left="0"/>
        <w:rPr>
          <w:b/>
        </w:rPr>
      </w:pPr>
    </w:p>
    <w:p w:rsidR="00DB3B1B" w:rsidRPr="00B63EE4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B63EE4" w:rsidRDefault="00DB3B1B" w:rsidP="009107F7">
      <w:pPr>
        <w:pStyle w:val="a3"/>
        <w:numPr>
          <w:ilvl w:val="2"/>
          <w:numId w:val="4"/>
        </w:numPr>
        <w:rPr>
          <w:b/>
        </w:rPr>
      </w:pPr>
      <w:r w:rsidRPr="00B63EE4">
        <w:rPr>
          <w:b/>
        </w:rPr>
        <w:t xml:space="preserve">Содержание самостоятельной работы </w:t>
      </w:r>
    </w:p>
    <w:p w:rsidR="00DB3B1B" w:rsidRDefault="00DB3B1B" w:rsidP="009107F7">
      <w:pPr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824"/>
        <w:gridCol w:w="5959"/>
      </w:tblGrid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6F2049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2824" w:type="dxa"/>
          </w:tcPr>
          <w:p w:rsidR="00DB3B1B" w:rsidRPr="006F2049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/темы</w:t>
            </w: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5959" w:type="dxa"/>
          </w:tcPr>
          <w:p w:rsidR="00DB3B1B" w:rsidRPr="006F2049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4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959" w:type="dxa"/>
          </w:tcPr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DB3B1B" w:rsidRPr="001524C8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4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на различные фактуры и конструкции.</w:t>
            </w:r>
          </w:p>
        </w:tc>
        <w:tc>
          <w:tcPr>
            <w:tcW w:w="5959" w:type="dxa"/>
          </w:tcPr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DB3B1B" w:rsidRPr="007945E0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Передача живописными приёмами фактуры и материальности предметов. Корпусный слой.</w:t>
            </w:r>
          </w:p>
          <w:p w:rsidR="00DB3B1B" w:rsidRPr="001524C8" w:rsidRDefault="00DB3B1B" w:rsidP="006F2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сидящей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5959" w:type="dxa"/>
          </w:tcPr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Подмалёвочный слой.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DB3B1B" w:rsidRPr="00770CFA" w:rsidTr="003E2C3F">
        <w:trPr>
          <w:jc w:val="center"/>
        </w:trPr>
        <w:tc>
          <w:tcPr>
            <w:tcW w:w="851" w:type="dxa"/>
          </w:tcPr>
          <w:p w:rsidR="00DB3B1B" w:rsidRPr="001524C8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одетой фигуры натурщика.</w:t>
            </w:r>
          </w:p>
        </w:tc>
        <w:tc>
          <w:tcPr>
            <w:tcW w:w="5959" w:type="dxa"/>
          </w:tcPr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 фигуры натурщика.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DB3B1B" w:rsidRPr="007945E0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DB3B1B" w:rsidRPr="001524C8" w:rsidRDefault="00DB3B1B" w:rsidP="001524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</w:tbl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DB3B1B" w:rsidRPr="00A80F00" w:rsidRDefault="00DB3B1B" w:rsidP="009107F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 Кемерово : Кемеровский государственный институт культуры, 2014. — 95 c. — Режим </w:t>
      </w:r>
      <w:r w:rsidRPr="001524C8">
        <w:rPr>
          <w:rFonts w:ascii="Times New Roman" w:hAnsi="Times New Roman"/>
          <w:sz w:val="24"/>
          <w:szCs w:val="24"/>
          <w:lang w:eastAsia="ru-RU"/>
        </w:rPr>
        <w:lastRenderedPageBreak/>
        <w:t>доступа: http://www.iprbookshop.ru/55218.html.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2017. — 60 c. — Режим доступа: http://www.iprbookshop.ru/76327.html.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Н. С. Живопись : учебное пособие для вузов / Н.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В. И. Денисенко.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2016. — 304 c. — Режим доступа: http://www.iprbookshop.ru/60022.html.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Ю. П. Живопись и ее средства : учебное пособие для вузов / Ю.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2-е изд.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2020. — 143 c. — Режим доступа: http://www.iprbookshop.ru/94865.html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Живопись : методические указания по выполнению практических заданий для студентов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Липецк : Липецкий государственный педагогический университет имени П.П.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Омск : Издательство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1524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lastRenderedPageBreak/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9107F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3174"/>
        <w:gridCol w:w="2551"/>
        <w:gridCol w:w="3407"/>
      </w:tblGrid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4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1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407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3E2C3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4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2551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3E2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 с обсуждением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4" w:type="dxa"/>
          </w:tcPr>
          <w:p w:rsidR="00DB3B1B" w:rsidRPr="007945E0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DB3B1B" w:rsidRPr="00770CFA" w:rsidTr="003E2C3F">
        <w:trPr>
          <w:jc w:val="center"/>
        </w:trPr>
        <w:tc>
          <w:tcPr>
            <w:tcW w:w="649" w:type="dxa"/>
          </w:tcPr>
          <w:p w:rsidR="00DB3B1B" w:rsidRPr="00852ED3" w:rsidRDefault="00DB3B1B" w:rsidP="00EC496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74" w:type="dxa"/>
          </w:tcPr>
          <w:p w:rsidR="00DB3B1B" w:rsidRPr="00852ED3" w:rsidRDefault="00DB3B1B" w:rsidP="00EC4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2551" w:type="dxa"/>
          </w:tcPr>
          <w:p w:rsidR="00DB3B1B" w:rsidRPr="00770CFA" w:rsidRDefault="00DB3B1B" w:rsidP="00EC496A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3407" w:type="dxa"/>
          </w:tcPr>
          <w:p w:rsidR="00DB3B1B" w:rsidRPr="00770CFA" w:rsidRDefault="00DB3B1B" w:rsidP="00EC496A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вопросы к практическим занятиям.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живописные техники,  их отличия и способы работы;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композиционные закономерности и их применение при работе;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какие знаете основные, контрастные и дополнительные цвета и их значение при работе; 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значение </w:t>
      </w:r>
      <w:proofErr w:type="spellStart"/>
      <w:r w:rsidRPr="000732AF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0732AF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общий тон живописной работы;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и как применяется при работе закон краевого контраста.</w:t>
      </w:r>
    </w:p>
    <w:p w:rsidR="00DB3B1B" w:rsidRPr="000732AF" w:rsidRDefault="00DB3B1B" w:rsidP="000732A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DB3B1B" w:rsidRPr="000732AF" w:rsidRDefault="00DB3B1B" w:rsidP="000732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к практическим занятиям.</w:t>
      </w:r>
    </w:p>
    <w:p w:rsidR="00DB3B1B" w:rsidRPr="000732AF" w:rsidRDefault="00DB3B1B" w:rsidP="000732A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Тема 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DB3B1B" w:rsidRPr="000732AF" w:rsidRDefault="00DB3B1B" w:rsidP="000732A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Контрольное задание 2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DB3B1B" w:rsidRPr="000732AF" w:rsidRDefault="00DB3B1B" w:rsidP="000732A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3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Постановка состоит из 2-3 драпировок со складками. Складки драпировок могут быть ниспадающими с какого 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Работа выполняется  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10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DB3B1B" w:rsidRPr="000732AF" w:rsidRDefault="00DB3B1B" w:rsidP="000732A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4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DB3B1B" w:rsidRPr="000732AF" w:rsidRDefault="00DB3B1B" w:rsidP="000732A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DB3B1B" w:rsidRPr="000732AF" w:rsidRDefault="00DB3B1B" w:rsidP="000732A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Контрольное задание 5 семестра. 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</w:p>
    <w:p w:rsidR="00DB3B1B" w:rsidRPr="009D011E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3B1B" w:rsidRPr="003F4634" w:rsidRDefault="00DB3B1B" w:rsidP="003F463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F4634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DB3B1B" w:rsidRPr="003F4634" w:rsidRDefault="00DB3B1B" w:rsidP="003F463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3F4634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3F4634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3F4634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DB3B1B" w:rsidRPr="003F4634" w:rsidRDefault="00DB3B1B" w:rsidP="003F4634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</w:rPr>
      </w:pP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DB3B1B" w:rsidRPr="00140198" w:rsidRDefault="00DB3B1B" w:rsidP="009107F7">
      <w:pPr>
        <w:pStyle w:val="a3"/>
        <w:numPr>
          <w:ilvl w:val="0"/>
          <w:numId w:val="2"/>
        </w:numPr>
        <w:jc w:val="both"/>
        <w:rPr>
          <w:b/>
          <w:bCs/>
          <w:i/>
          <w:iCs/>
        </w:rPr>
      </w:pPr>
      <w:r w:rsidRPr="00140198">
        <w:rPr>
          <w:b/>
          <w:bCs/>
          <w:i/>
          <w:iCs/>
        </w:rPr>
        <w:t xml:space="preserve">Перечень основной и дополнительной учебной литературы, необходимой для освоения дисциплины (модуля) 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 Кемерово : Кемеровский государственный институт культуры, 2014. — 95 c. — Режим доступа: http://www.iprbookshop.ru/55218.html.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2017. — 60 c. — Режим доступа: http://www.iprbookshop.ru/76327.html.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Н. С. Живопись : учебное пособие для вузов / Н.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В. И. Денисенко.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2016. — 304 c. — Режим доступа: http://www.iprbookshop.ru/60022.html.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Ю. П. Живопись и ее средства : учебное пособие для вузов / Ю.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2-е изд.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2020. — 143 c. — Режим доступа: http://www.iprbookshop.ru/94865.html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Живопись : методические указания по выполнению практических заданий для студентов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Липецк : Липецкий государственный педагогический университет имени П.П.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Омск : Издательство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1524C8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B037FD" w:rsidRDefault="00DB3B1B" w:rsidP="00BC07FC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DB3B1B" w:rsidRPr="00A80F00" w:rsidRDefault="00DB3B1B" w:rsidP="00BC07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Дополнительная учебная литература: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Живопись [Электронный ресурс]: методические указания по выполнению практических заданий для студентов </w:t>
      </w:r>
      <w:proofErr w:type="spellStart"/>
      <w:r w:rsidRPr="00BC07FC">
        <w:rPr>
          <w:iCs/>
        </w:rPr>
        <w:t>бакалавриата</w:t>
      </w:r>
      <w:proofErr w:type="spellEnd"/>
      <w:r w:rsidRPr="00BC07FC">
        <w:rPr>
          <w:iCs/>
        </w:rPr>
        <w:t xml:space="preserve"> 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М.: 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Садохин</w:t>
      </w:r>
      <w:proofErr w:type="spellEnd"/>
      <w:r w:rsidRPr="00BC07FC">
        <w:rPr>
          <w:iCs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BC07FC">
        <w:rPr>
          <w:iCs/>
        </w:rPr>
        <w:t>Садохин</w:t>
      </w:r>
      <w:proofErr w:type="spellEnd"/>
      <w:r w:rsidRPr="00BC07FC">
        <w:rPr>
          <w:iCs/>
        </w:rPr>
        <w:t xml:space="preserve"> А.П., </w:t>
      </w:r>
      <w:proofErr w:type="spellStart"/>
      <w:r w:rsidRPr="00BC07FC">
        <w:rPr>
          <w:iCs/>
        </w:rPr>
        <w:t>Грушевицкая</w:t>
      </w:r>
      <w:proofErr w:type="spellEnd"/>
      <w:r w:rsidRPr="00BC07FC">
        <w:rPr>
          <w:iCs/>
        </w:rPr>
        <w:t xml:space="preserve"> Т.Г.—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М.: ЮНИТИ-ДАНА, 2012.— 975 c.— Режим доступа: http://www.iprbookshop.ru/34438.—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C07FC">
        <w:rPr>
          <w:iCs/>
        </w:rPr>
        <w:t>Шлеюк</w:t>
      </w:r>
      <w:proofErr w:type="spellEnd"/>
      <w:r w:rsidRPr="00BC07FC">
        <w:rPr>
          <w:iCs/>
        </w:rPr>
        <w:t xml:space="preserve"> С.Г.—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Герман М. Михаил Врубель: серия книг «Великие мастера живописи». – Санкт-Петербург: Аврора, 2011.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Коровин: серия книг «Великие мастера прошлого». – М.: Изобразительное искусство, 2010.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Мышляева</w:t>
      </w:r>
      <w:proofErr w:type="spellEnd"/>
      <w:r w:rsidRPr="00BC07FC">
        <w:rPr>
          <w:iCs/>
        </w:rPr>
        <w:t xml:space="preserve"> О.Б. Методические рекомендации для преподавателя. Дисциплина </w:t>
      </w:r>
      <w:r w:rsidRPr="00BC07FC">
        <w:rPr>
          <w:iCs/>
        </w:rPr>
        <w:lastRenderedPageBreak/>
        <w:t>«Живопись». Изучение актуальных тенденций обучения цвету в ДПИ и дизайн образовании. – М., 2009.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Сарабьянов</w:t>
      </w:r>
      <w:proofErr w:type="spellEnd"/>
      <w:r w:rsidRPr="00BC07FC">
        <w:rPr>
          <w:iCs/>
        </w:rPr>
        <w:t xml:space="preserve"> Д.В. Валентин Серов: серия книг «Великие мастера живописи». – Санкт-Петербург: Аврора,  2011.</w:t>
      </w:r>
    </w:p>
    <w:p w:rsidR="00DB3B1B" w:rsidRPr="00BC07FC" w:rsidRDefault="00DB3B1B" w:rsidP="00BD2288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Шедевры русской живописи в музеях СССР. – Л.: Аврора,1989.</w:t>
      </w:r>
    </w:p>
    <w:p w:rsidR="00DB3B1B" w:rsidRDefault="00DB3B1B" w:rsidP="00BC07F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 xml:space="preserve">7.3.Периодические издания </w:t>
      </w:r>
    </w:p>
    <w:p w:rsidR="00DB3B1B" w:rsidRPr="00A80F00" w:rsidRDefault="00DB3B1B" w:rsidP="009107F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«Искусство».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: // 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iskusstvo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info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DB3B1B" w:rsidRPr="00A80F00" w:rsidRDefault="00DB3B1B" w:rsidP="009107F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Диалог искусств (ДИ).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di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mmone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magazine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?</w:t>
      </w:r>
    </w:p>
    <w:p w:rsidR="00DB3B1B" w:rsidRPr="00A80F00" w:rsidRDefault="00DB3B1B" w:rsidP="009107F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Декоративное искусство стран СНГ.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www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fondartproject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jornals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dekorativnoe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(модуля):</w:t>
      </w:r>
    </w:p>
    <w:p w:rsidR="00DB3B1B" w:rsidRPr="00A80F00" w:rsidRDefault="006264A0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6" w:history="1">
        <w:r w:rsidR="00DB3B1B" w:rsidRPr="00A80F00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DB3B1B"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DB3B1B" w:rsidRPr="00A80F00" w:rsidRDefault="00DB3B1B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DB3B1B" w:rsidRPr="00A80F00" w:rsidRDefault="00DB3B1B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DB3B1B" w:rsidRPr="00A80F00" w:rsidRDefault="00DB3B1B" w:rsidP="009107F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www.big.libraru.info – большая электронная библиотека.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Подготовка к практическим занятиям включает обязательное наличие необходимых дл</w:t>
      </w:r>
      <w:r>
        <w:rPr>
          <w:rFonts w:ascii="Times New Roman" w:hAnsi="Times New Roman"/>
          <w:sz w:val="24"/>
          <w:szCs w:val="24"/>
          <w:lang w:eastAsia="ru-RU"/>
        </w:rPr>
        <w:t xml:space="preserve">я работы инструментов (планшет 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с натянутой  бумагой, карандаши, набор кистей, гуашевые или темперные краски, палитра). 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 xml:space="preserve">работа с основной и дополнительной литературой, с материалами, иллюстрациями из интернета; 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выполнение самостоятельных практических работ (пейзажные или портретные этюды, копии);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подготовка к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зачетунепосредственно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перед ним</w:t>
      </w:r>
      <w:r w:rsidRPr="00140198">
        <w:rPr>
          <w:rFonts w:ascii="Times New Roman" w:hAnsi="Times New Roman"/>
          <w:sz w:val="24"/>
          <w:szCs w:val="24"/>
          <w:lang w:eastAsia="ru-RU"/>
        </w:rPr>
        <w:t>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аудитории.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Дл</w:t>
      </w:r>
      <w:r>
        <w:rPr>
          <w:rFonts w:ascii="Times New Roman" w:hAnsi="Times New Roman"/>
          <w:sz w:val="24"/>
          <w:szCs w:val="24"/>
          <w:lang w:eastAsia="ru-RU"/>
        </w:rPr>
        <w:t>я правильной организации работы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 и успешного освоения разделов и тем </w:t>
      </w:r>
      <w:r>
        <w:rPr>
          <w:rFonts w:ascii="Times New Roman" w:hAnsi="Times New Roman"/>
          <w:sz w:val="24"/>
          <w:szCs w:val="24"/>
          <w:lang w:eastAsia="ru-RU"/>
        </w:rPr>
        <w:t xml:space="preserve">данной дисциплины обучающимися </w:t>
      </w:r>
      <w:r w:rsidRPr="00140198">
        <w:rPr>
          <w:rFonts w:ascii="Times New Roman" w:hAnsi="Times New Roman"/>
          <w:sz w:val="24"/>
          <w:szCs w:val="24"/>
          <w:lang w:eastAsia="ru-RU"/>
        </w:rPr>
        <w:t>необходимо следовать основополагающим принципам: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• Неукоснительное выполнение основных этапов создания длительной постановки по академической живописи: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исполнение небольшого цветового эскиза постановки;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композиционное решение постановки;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       - уточнение цветовых и</w:t>
      </w:r>
      <w:r>
        <w:rPr>
          <w:rFonts w:ascii="Times New Roman" w:hAnsi="Times New Roman"/>
          <w:sz w:val="24"/>
          <w:szCs w:val="24"/>
          <w:lang w:eastAsia="ru-RU"/>
        </w:rPr>
        <w:t xml:space="preserve"> тоновых отношений (лессировки).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•      Выполнение работ в соответствии со следующим планом: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</w:t>
      </w:r>
      <w:r>
        <w:rPr>
          <w:rFonts w:ascii="Times New Roman" w:hAnsi="Times New Roman"/>
          <w:sz w:val="24"/>
          <w:szCs w:val="24"/>
          <w:lang w:eastAsia="ru-RU"/>
        </w:rPr>
        <w:t xml:space="preserve">тановки натуры для конкретного </w:t>
      </w:r>
      <w:r w:rsidRPr="00140198">
        <w:rPr>
          <w:rFonts w:ascii="Times New Roman" w:hAnsi="Times New Roman"/>
          <w:sz w:val="24"/>
          <w:szCs w:val="24"/>
          <w:lang w:eastAsia="ru-RU"/>
        </w:rPr>
        <w:t>задания;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DB3B1B" w:rsidRPr="00140198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DB3B1B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DB3B1B" w:rsidRPr="00A80F00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см. в </w:t>
      </w:r>
      <w:r w:rsidRPr="00A80F00">
        <w:rPr>
          <w:rFonts w:ascii="Times New Roman" w:hAnsi="Times New Roman"/>
          <w:sz w:val="24"/>
          <w:szCs w:val="24"/>
          <w:lang w:eastAsia="ru-RU"/>
        </w:rPr>
        <w:t>учебно-методическом пособии Дементьевой Ю.В., Павловой С.А. «</w:t>
      </w:r>
      <w:r w:rsidRPr="00A80F00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6264A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6264A0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DB3B1B" w:rsidRPr="006264A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gramStart"/>
      <w:r w:rsidRPr="006264A0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proofErr w:type="gramEnd"/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DB3B1B" w:rsidRPr="006264A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6264A0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A80F00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DB3B1B" w:rsidRPr="006264A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6264A0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A80F00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A80F00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DB3B1B" w:rsidRPr="006264A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6264A0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A80F00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6264A0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Натуральный и натюрмортный фонд</w:t>
      </w: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Светильники на штативах с регулирующим освещением</w:t>
      </w:r>
    </w:p>
    <w:p w:rsidR="00DB3B1B" w:rsidRPr="00937987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Тумбы, подставки (для натюрморта), подиумы (для моделей)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ольберты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B40E6F">
        <w:rPr>
          <w:rFonts w:ascii="Times New Roman" w:hAnsi="Times New Roman"/>
          <w:sz w:val="24"/>
          <w:szCs w:val="24"/>
          <w:lang w:eastAsia="ru-RU"/>
        </w:rPr>
        <w:t>ипсовые слепки античных фигур и голов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етодический фонд учебных работ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 xml:space="preserve">роектор </w:t>
      </w:r>
    </w:p>
    <w:p w:rsidR="00DB3B1B" w:rsidRPr="00B40E6F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B40E6F">
        <w:rPr>
          <w:rFonts w:ascii="Times New Roman" w:hAnsi="Times New Roman"/>
          <w:sz w:val="24"/>
          <w:szCs w:val="24"/>
          <w:lang w:eastAsia="ru-RU"/>
        </w:rPr>
        <w:t>оутбук</w:t>
      </w: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>роекционный экран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DB3B1B" w:rsidRDefault="00DB3B1B" w:rsidP="009107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937987" w:rsidRDefault="00DB3B1B" w:rsidP="009107F7">
      <w:pPr>
        <w:pStyle w:val="a3"/>
        <w:numPr>
          <w:ilvl w:val="0"/>
          <w:numId w:val="14"/>
        </w:numPr>
        <w:jc w:val="both"/>
        <w:rPr>
          <w:b/>
          <w:bCs/>
          <w:i/>
          <w:iCs/>
        </w:rPr>
      </w:pPr>
      <w:r w:rsidRPr="00937987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lastRenderedPageBreak/>
        <w:t>В ходе выполнения заданий по дисциплине применяются следую</w:t>
      </w:r>
      <w:r>
        <w:rPr>
          <w:rFonts w:ascii="Times New Roman" w:hAnsi="Times New Roman"/>
          <w:sz w:val="24"/>
          <w:szCs w:val="24"/>
          <w:lang w:eastAsia="ru-RU"/>
        </w:rPr>
        <w:t>щие образовательные технологии: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DB3B1B" w:rsidRPr="00A80F00" w:rsidRDefault="00DB3B1B" w:rsidP="009107F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12.1.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 освоении учебной дисциплины </w:t>
      </w: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3B1B" w:rsidRPr="00937987" w:rsidRDefault="00DB3B1B" w:rsidP="009107F7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937987">
        <w:rPr>
          <w:rFonts w:ascii="Times New Roman" w:hAnsi="Times New Roman"/>
          <w:sz w:val="24"/>
          <w:szCs w:val="24"/>
          <w:lang w:eastAsia="ru-RU"/>
        </w:rPr>
        <w:t>консультации;</w:t>
      </w:r>
    </w:p>
    <w:p w:rsidR="00DB3B1B" w:rsidRPr="00937987" w:rsidRDefault="00DB3B1B" w:rsidP="009107F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DB3B1B" w:rsidRPr="00937987" w:rsidRDefault="00DB3B1B" w:rsidP="009107F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DB3B1B" w:rsidRDefault="00DB3B1B" w:rsidP="009107F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DB3B1B" w:rsidRPr="00A80F00" w:rsidRDefault="00DB3B1B" w:rsidP="009107F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используются 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следующие</w:t>
      </w:r>
      <w:r w:rsidRPr="00937987">
        <w:rPr>
          <w:rFonts w:ascii="Times New Roman" w:hAnsi="Times New Roman"/>
          <w:sz w:val="24"/>
          <w:szCs w:val="24"/>
          <w:lang w:eastAsia="ru-RU"/>
        </w:rPr>
        <w:t>методы</w:t>
      </w:r>
      <w:proofErr w:type="spellEnd"/>
      <w:r w:rsidRPr="00937987">
        <w:rPr>
          <w:rFonts w:ascii="Times New Roman" w:hAnsi="Times New Roman"/>
          <w:sz w:val="24"/>
          <w:szCs w:val="24"/>
          <w:lang w:eastAsia="ru-RU"/>
        </w:rPr>
        <w:t xml:space="preserve"> и формы обучения</w:t>
      </w:r>
      <w:r w:rsidRPr="00A80F00">
        <w:rPr>
          <w:rFonts w:ascii="Times New Roman" w:hAnsi="Times New Roman"/>
          <w:sz w:val="24"/>
          <w:szCs w:val="24"/>
          <w:lang w:eastAsia="ru-RU"/>
        </w:rPr>
        <w:t>:</w:t>
      </w:r>
    </w:p>
    <w:p w:rsidR="00DB3B1B" w:rsidRPr="00937987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</w:t>
      </w:r>
      <w:proofErr w:type="spellStart"/>
      <w:r w:rsidRPr="00937987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937987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DB3B1B" w:rsidRPr="00937987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937987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DB3B1B" w:rsidRPr="00937987" w:rsidRDefault="00DB3B1B" w:rsidP="009107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B3B1B" w:rsidRPr="00A80F00" w:rsidRDefault="00DB3B1B" w:rsidP="009107F7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Академическая  живопись</w:t>
      </w: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Default="00DB3B1B" w:rsidP="009107F7">
      <w:pPr>
        <w:numPr>
          <w:ilvl w:val="0"/>
          <w:numId w:val="10"/>
        </w:numPr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p w:rsidR="00DB3B1B" w:rsidRDefault="00DB3B1B" w:rsidP="009107F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677"/>
      </w:tblGrid>
      <w:tr w:rsidR="00DB3B1B" w:rsidRPr="00770CFA" w:rsidTr="003E2C3F">
        <w:trPr>
          <w:trHeight w:val="726"/>
        </w:trPr>
        <w:tc>
          <w:tcPr>
            <w:tcW w:w="2093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677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DB3B1B" w:rsidRPr="00770CFA" w:rsidTr="003E2C3F">
        <w:trPr>
          <w:trHeight w:val="242"/>
        </w:trPr>
        <w:tc>
          <w:tcPr>
            <w:tcW w:w="2093" w:type="dxa"/>
            <w:vMerge w:val="restart"/>
          </w:tcPr>
          <w:p w:rsidR="00DB3B1B" w:rsidRPr="00CD51AE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864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DB3B1B" w:rsidRPr="00CD51AE" w:rsidRDefault="00DB3B1B" w:rsidP="003E2C3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задания, просмотр</w:t>
            </w:r>
          </w:p>
        </w:tc>
      </w:tr>
      <w:tr w:rsidR="00DB3B1B" w:rsidRPr="00770CFA" w:rsidTr="003E2C3F">
        <w:trPr>
          <w:trHeight w:val="242"/>
        </w:trPr>
        <w:tc>
          <w:tcPr>
            <w:tcW w:w="2093" w:type="dxa"/>
            <w:vMerge/>
          </w:tcPr>
          <w:p w:rsidR="00DB3B1B" w:rsidRPr="00CD51AE" w:rsidRDefault="00DB3B1B" w:rsidP="003E2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DB3B1B" w:rsidRPr="00CD51AE" w:rsidRDefault="00DB3B1B" w:rsidP="003E2C3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опрос</w:t>
            </w:r>
          </w:p>
        </w:tc>
        <w:tc>
          <w:tcPr>
            <w:tcW w:w="4677" w:type="dxa"/>
          </w:tcPr>
          <w:p w:rsidR="00DB3B1B" w:rsidRPr="00CD51AE" w:rsidRDefault="00DB3B1B" w:rsidP="003E2C3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DB3B1B" w:rsidRPr="00CD51AE" w:rsidRDefault="00DB3B1B" w:rsidP="009107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B3B1B" w:rsidRDefault="00DB3B1B" w:rsidP="009107F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CD51AE" w:rsidRDefault="00DB3B1B" w:rsidP="009107F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DB3B1B" w:rsidRPr="00A80F00" w:rsidRDefault="00DB3B1B" w:rsidP="009107F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80F00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0F00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A80F00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80F00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4"/>
        <w:gridCol w:w="6773"/>
      </w:tblGrid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DB3B1B" w:rsidRPr="00A80F00" w:rsidRDefault="00DB3B1B" w:rsidP="003E2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DB3B1B" w:rsidRPr="00770CFA" w:rsidTr="003E2C3F">
        <w:tc>
          <w:tcPr>
            <w:tcW w:w="1585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DB3B1B" w:rsidRPr="00A80F00" w:rsidRDefault="00DB3B1B" w:rsidP="009107F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A80F00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A80F00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80F00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DB3B1B" w:rsidRPr="00A80F00" w:rsidRDefault="00DB3B1B" w:rsidP="009107F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5"/>
        <w:gridCol w:w="7152"/>
      </w:tblGrid>
      <w:tr w:rsidR="00DB3B1B" w:rsidRPr="00770CFA" w:rsidTr="003E2C3F">
        <w:tc>
          <w:tcPr>
            <w:tcW w:w="1394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DB3B1B" w:rsidRPr="00770CFA" w:rsidTr="003E2C3F">
        <w:tc>
          <w:tcPr>
            <w:tcW w:w="1394" w:type="pct"/>
          </w:tcPr>
          <w:p w:rsidR="00DB3B1B" w:rsidRPr="00A80F00" w:rsidRDefault="00DB3B1B" w:rsidP="003E2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DB3B1B" w:rsidRPr="00A80F00" w:rsidRDefault="00DB3B1B" w:rsidP="003E2C3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DB3B1B" w:rsidRPr="00A80F00" w:rsidRDefault="00DB3B1B" w:rsidP="009107F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A80F00" w:rsidRDefault="00DB3B1B" w:rsidP="009107F7">
      <w:pPr>
        <w:numPr>
          <w:ilvl w:val="0"/>
          <w:numId w:val="10"/>
        </w:numPr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B3B1B" w:rsidRPr="00A80F00" w:rsidRDefault="00DB3B1B" w:rsidP="009107F7">
      <w:pPr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51678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DB3B1B" w:rsidRPr="00651678" w:rsidRDefault="00DB3B1B" w:rsidP="009107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Какие знаете живописные техники, их отличия и способы работы;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lastRenderedPageBreak/>
        <w:t>Какие знаете композиционные закономерности и их применение при работе;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Какие знаете основные, контрастные и дополнительные цвета и их значение при работе; 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Значение </w:t>
      </w:r>
      <w:proofErr w:type="spellStart"/>
      <w:r w:rsidRPr="00651678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651678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общий тон живописной работы;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и как применяется при работе закон краевого контраста.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В чём заключается колористическое решение живописной работы.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необходимо знать, приступая к работе над портретом в технике акварельная живопись.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является предпочтительным при решении первого плана в сложно-композиционном натюрморте.</w:t>
      </w:r>
    </w:p>
    <w:p w:rsidR="00DB3B1B" w:rsidRPr="00651678" w:rsidRDefault="00DB3B1B" w:rsidP="009107F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 В работе над фигурой в интерьере возможно ли применение фактур, выполненных в смешанной технике.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651678" w:rsidRDefault="00DB3B1B" w:rsidP="009107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DB3B1B" w:rsidRPr="000732AF" w:rsidRDefault="00DB3B1B" w:rsidP="00FE53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DB3B1B" w:rsidRPr="000732AF" w:rsidRDefault="00DB3B1B" w:rsidP="00FE538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Постановка состоит из 2-3 драпировок со складками. Складки драпировок 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огут быть ниспадающими с какого-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 выполняется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DB3B1B" w:rsidRPr="000732AF" w:rsidRDefault="00DB3B1B" w:rsidP="00FE538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DB3B1B" w:rsidRPr="000732AF" w:rsidRDefault="00DB3B1B" w:rsidP="00FE538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4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DB3B1B" w:rsidRPr="000732AF" w:rsidRDefault="00DB3B1B" w:rsidP="00FE538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</w:p>
    <w:p w:rsidR="00DB3B1B" w:rsidRPr="00651678" w:rsidRDefault="00DB3B1B" w:rsidP="009107F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DB3B1B" w:rsidRDefault="00DB3B1B" w:rsidP="009107F7"/>
    <w:p w:rsidR="00DB3B1B" w:rsidRDefault="00DB3B1B"/>
    <w:sectPr w:rsidR="00DB3B1B" w:rsidSect="003E2C3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1DFF6527"/>
    <w:multiLevelType w:val="hybridMultilevel"/>
    <w:tmpl w:val="F7F6637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4977EEF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8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3FA13B6A"/>
    <w:multiLevelType w:val="hybridMultilevel"/>
    <w:tmpl w:val="2720608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5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CCF58B7"/>
    <w:multiLevelType w:val="hybridMultilevel"/>
    <w:tmpl w:val="6CBCD93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8"/>
  </w:num>
  <w:num w:numId="5">
    <w:abstractNumId w:val="13"/>
  </w:num>
  <w:num w:numId="6">
    <w:abstractNumId w:val="14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11"/>
  </w:num>
  <w:num w:numId="14">
    <w:abstractNumId w:val="1"/>
  </w:num>
  <w:num w:numId="15">
    <w:abstractNumId w:val="6"/>
  </w:num>
  <w:num w:numId="16">
    <w:abstractNumId w:val="4"/>
  </w:num>
  <w:num w:numId="17">
    <w:abstractNumId w:val="5"/>
  </w:num>
  <w:num w:numId="18">
    <w:abstractNumId w:val="1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07F7"/>
    <w:rsid w:val="00014489"/>
    <w:rsid w:val="000732AF"/>
    <w:rsid w:val="000B7319"/>
    <w:rsid w:val="00100669"/>
    <w:rsid w:val="00140198"/>
    <w:rsid w:val="00143B1D"/>
    <w:rsid w:val="001524C8"/>
    <w:rsid w:val="001A57FB"/>
    <w:rsid w:val="00262330"/>
    <w:rsid w:val="00311091"/>
    <w:rsid w:val="00343A1C"/>
    <w:rsid w:val="00397C0F"/>
    <w:rsid w:val="003B55C9"/>
    <w:rsid w:val="003E2C3F"/>
    <w:rsid w:val="003F4634"/>
    <w:rsid w:val="0045756D"/>
    <w:rsid w:val="0049744B"/>
    <w:rsid w:val="0051648E"/>
    <w:rsid w:val="00580B17"/>
    <w:rsid w:val="006132F3"/>
    <w:rsid w:val="006264A0"/>
    <w:rsid w:val="00651678"/>
    <w:rsid w:val="00657CE4"/>
    <w:rsid w:val="006F2049"/>
    <w:rsid w:val="00770CFA"/>
    <w:rsid w:val="007945E0"/>
    <w:rsid w:val="007A3476"/>
    <w:rsid w:val="007C2A4D"/>
    <w:rsid w:val="00852ED3"/>
    <w:rsid w:val="009107F7"/>
    <w:rsid w:val="00937987"/>
    <w:rsid w:val="00954781"/>
    <w:rsid w:val="00960206"/>
    <w:rsid w:val="009D011E"/>
    <w:rsid w:val="00A80F00"/>
    <w:rsid w:val="00AC0D66"/>
    <w:rsid w:val="00B037FD"/>
    <w:rsid w:val="00B40E6F"/>
    <w:rsid w:val="00B63EE4"/>
    <w:rsid w:val="00BC07FC"/>
    <w:rsid w:val="00BD2288"/>
    <w:rsid w:val="00CA0ED9"/>
    <w:rsid w:val="00CC060D"/>
    <w:rsid w:val="00CD51AE"/>
    <w:rsid w:val="00D07C9D"/>
    <w:rsid w:val="00DA059F"/>
    <w:rsid w:val="00DB3B1B"/>
    <w:rsid w:val="00E04946"/>
    <w:rsid w:val="00E51A88"/>
    <w:rsid w:val="00E530EB"/>
    <w:rsid w:val="00EB0C7B"/>
    <w:rsid w:val="00EC496A"/>
    <w:rsid w:val="00ED2323"/>
    <w:rsid w:val="00ED409F"/>
    <w:rsid w:val="00EE6D8E"/>
    <w:rsid w:val="00FA24F2"/>
    <w:rsid w:val="00FE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7F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107F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26</Pages>
  <Words>7397</Words>
  <Characters>42167</Characters>
  <Application>Microsoft Office Word</Application>
  <DocSecurity>0</DocSecurity>
  <Lines>351</Lines>
  <Paragraphs>98</Paragraphs>
  <ScaleCrop>false</ScaleCrop>
  <Company/>
  <LinksUpToDate>false</LinksUpToDate>
  <CharactersWithSpaces>49466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BuySell</cp:lastModifiedBy>
  <cp:revision>10</cp:revision>
  <dcterms:created xsi:type="dcterms:W3CDTF">2021-05-18T13:20:00Z</dcterms:created>
  <dcterms:modified xsi:type="dcterms:W3CDTF">2023-06-27T08:03:00Z</dcterms:modified>
</cp:coreProperties>
</file>